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CE" w:rsidRDefault="003E38CE" w:rsidP="003E38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E38CE" w:rsidRDefault="003E38CE" w:rsidP="003E38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38CE" w:rsidRDefault="003E38CE" w:rsidP="003E38CE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АдминистрациИ  СЕРЕБРЯНского СЕЛЬСКОГО ПОСЕЛЕНИЯ </w:t>
      </w:r>
    </w:p>
    <w:p w:rsidR="003E38CE" w:rsidRDefault="003E38CE" w:rsidP="003E38CE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ГАЙНСКОГО муниципального района </w:t>
      </w:r>
    </w:p>
    <w:p w:rsidR="003E38CE" w:rsidRDefault="003E38CE" w:rsidP="003E38CE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Пермского края</w:t>
      </w:r>
    </w:p>
    <w:p w:rsidR="003E38CE" w:rsidRDefault="003E38CE" w:rsidP="003E38C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E38CE" w:rsidRDefault="003E38CE" w:rsidP="003E38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38CE" w:rsidRDefault="003E38CE" w:rsidP="003E38C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12.11.2018                                                                             </w:t>
      </w:r>
      <w:r w:rsidR="00EC0BD2">
        <w:rPr>
          <w:rFonts w:ascii="Times New Roman" w:hAnsi="Times New Roman"/>
          <w:b/>
          <w:sz w:val="28"/>
          <w:szCs w:val="28"/>
        </w:rPr>
        <w:t xml:space="preserve">                            № 68</w:t>
      </w:r>
    </w:p>
    <w:p w:rsidR="003E38CE" w:rsidRDefault="003E38CE" w:rsidP="003E38C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E38CE" w:rsidRDefault="003E38CE" w:rsidP="003E38CE">
      <w:pPr>
        <w:pStyle w:val="a3"/>
        <w:ind w:right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внесении изменений в муниципальную программу Серебрянского сельского поселения «Создание безопасной  и комфортной среды проживания в Серебрянском сельском поселении на 2018-2020 годы», утвержденную постановлением администрации Серебрянского сельского поселения от 13.11.2017 № 69 </w:t>
      </w:r>
    </w:p>
    <w:p w:rsidR="003E38CE" w:rsidRDefault="003E38CE" w:rsidP="003E38CE">
      <w:pPr>
        <w:pStyle w:val="a3"/>
        <w:ind w:right="4253"/>
        <w:jc w:val="both"/>
        <w:rPr>
          <w:rFonts w:ascii="Times New Roman" w:hAnsi="Times New Roman"/>
          <w:b/>
          <w:sz w:val="28"/>
          <w:szCs w:val="28"/>
        </w:rPr>
      </w:pPr>
    </w:p>
    <w:p w:rsidR="003E38CE" w:rsidRDefault="005D4DCD" w:rsidP="005D4D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3E38CE"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статьей 23 Устава Серебрянского сельского поселения, Порядком разработки, реализации и оценки эффективности муниципальных программ Серебрянского сельского поселения, утвержденным Постановлением Администрации Серебрянского сельского поселения от 9 ноября 2017 № 67,</w:t>
      </w:r>
      <w:proofErr w:type="gramEnd"/>
    </w:p>
    <w:p w:rsidR="003E38CE" w:rsidRDefault="003E38CE" w:rsidP="003E38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E38CE" w:rsidRDefault="003E38CE" w:rsidP="003E38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38CE" w:rsidRDefault="003E38CE" w:rsidP="003E38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Серебрянского сельского поселения от 13.11.2017 г. № 69 « Об утверждении муниципальной программы Серебрянского сельского поселения « Создание безопасной и комфортной среды проживания  в Серебрянском сельском поселении на 2018-2020 годы»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E38CE" w:rsidRDefault="003E38CE" w:rsidP="003E38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1.1.заголовок изложить в следующей редакции:</w:t>
      </w:r>
    </w:p>
    <w:p w:rsidR="00420180" w:rsidRDefault="003E38CE" w:rsidP="004201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Об утверждении муниципальной программы Серебрянского сельского поселения «Создание безопасной и комфортной среды проживания в С</w:t>
      </w:r>
      <w:r w:rsidR="00420180">
        <w:rPr>
          <w:rFonts w:ascii="Times New Roman" w:hAnsi="Times New Roman"/>
          <w:sz w:val="28"/>
          <w:szCs w:val="28"/>
        </w:rPr>
        <w:t>еребрянском сельском поселения.</w:t>
      </w:r>
    </w:p>
    <w:p w:rsidR="00D23ED4" w:rsidRDefault="005D4DCD" w:rsidP="004201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1.2.</w:t>
      </w:r>
      <w:r w:rsidR="003E38CE">
        <w:rPr>
          <w:rFonts w:ascii="Times New Roman" w:hAnsi="Times New Roman"/>
          <w:sz w:val="28"/>
          <w:szCs w:val="28"/>
        </w:rPr>
        <w:t>в паспорте программы позицию:</w:t>
      </w:r>
      <w:r w:rsidR="00D23ED4" w:rsidRPr="00D23ED4">
        <w:rPr>
          <w:rFonts w:ascii="Times New Roman" w:hAnsi="Times New Roman"/>
          <w:b/>
          <w:sz w:val="28"/>
          <w:szCs w:val="28"/>
        </w:rPr>
        <w:t xml:space="preserve"> </w:t>
      </w:r>
    </w:p>
    <w:p w:rsidR="00D23ED4" w:rsidRDefault="00D23ED4" w:rsidP="00D23ED4"/>
    <w:tbl>
      <w:tblPr>
        <w:tblW w:w="5000" w:type="pct"/>
        <w:tblLook w:val="04A0"/>
      </w:tblPr>
      <w:tblGrid>
        <w:gridCol w:w="2305"/>
        <w:gridCol w:w="7266"/>
      </w:tblGrid>
      <w:tr w:rsidR="00420180" w:rsidRPr="00FD038C" w:rsidTr="00420180">
        <w:trPr>
          <w:trHeight w:val="555"/>
        </w:trPr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80" w:rsidRPr="00FD038C" w:rsidRDefault="004201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3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180" w:rsidRPr="00FD038C" w:rsidRDefault="00420180" w:rsidP="00FD03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рассчитана на период реализации с 2018 по 2020 годы. </w:t>
            </w:r>
            <w:r w:rsidR="00FD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не имеет строгой разбивки на этапы.</w:t>
            </w:r>
          </w:p>
        </w:tc>
      </w:tr>
    </w:tbl>
    <w:p w:rsidR="003E38CE" w:rsidRDefault="003E38CE" w:rsidP="003E38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38CE" w:rsidRPr="00420180" w:rsidRDefault="00420180" w:rsidP="003E38CE">
      <w:pPr>
        <w:rPr>
          <w:rFonts w:ascii="Times New Roman" w:hAnsi="Times New Roman" w:cs="Times New Roman"/>
          <w:sz w:val="28"/>
          <w:szCs w:val="28"/>
        </w:rPr>
      </w:pPr>
      <w:r w:rsidRPr="00420180"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7371"/>
      </w:tblGrid>
      <w:tr w:rsidR="00FD038C" w:rsidTr="00FD038C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8C" w:rsidRDefault="00FD03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8C" w:rsidRDefault="00FD03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реализуется на протяжении всего срока действия. Реализация программы по этапам не предусмотрена.</w:t>
            </w:r>
          </w:p>
        </w:tc>
      </w:tr>
    </w:tbl>
    <w:p w:rsidR="00FD038C" w:rsidRDefault="00FD038C">
      <w:pPr>
        <w:rPr>
          <w:rFonts w:ascii="Times New Roman" w:hAnsi="Times New Roman" w:cs="Times New Roman"/>
          <w:sz w:val="28"/>
          <w:szCs w:val="28"/>
        </w:rPr>
      </w:pPr>
    </w:p>
    <w:p w:rsidR="006D4C0E" w:rsidRPr="00735530" w:rsidRDefault="006D4C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6D4C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паспорте программы позицию:</w:t>
      </w:r>
    </w:p>
    <w:tbl>
      <w:tblPr>
        <w:tblW w:w="5000" w:type="pct"/>
        <w:tblLook w:val="04A0"/>
      </w:tblPr>
      <w:tblGrid>
        <w:gridCol w:w="2233"/>
        <w:gridCol w:w="2830"/>
        <w:gridCol w:w="944"/>
        <w:gridCol w:w="877"/>
        <w:gridCol w:w="877"/>
        <w:gridCol w:w="934"/>
        <w:gridCol w:w="876"/>
      </w:tblGrid>
      <w:tr w:rsidR="00735530" w:rsidRPr="00735530" w:rsidTr="00735530">
        <w:trPr>
          <w:trHeight w:val="300"/>
        </w:trPr>
        <w:tc>
          <w:tcPr>
            <w:tcW w:w="1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30" w:rsidRDefault="00735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5530" w:rsidRPr="00735530" w:rsidRDefault="00735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30" w:rsidRPr="00735530" w:rsidRDefault="00735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 </w:t>
            </w:r>
          </w:p>
        </w:tc>
      </w:tr>
      <w:tr w:rsidR="00D8739F" w:rsidRPr="00735530" w:rsidTr="0073553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</w:tr>
      <w:tr w:rsidR="00D8739F" w:rsidRPr="00735530" w:rsidTr="0073553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739F" w:rsidRPr="00735530" w:rsidRDefault="00D873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30" w:rsidRDefault="00735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739F" w:rsidRPr="00735530" w:rsidRDefault="00D87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3107,3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30" w:rsidRDefault="00735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739F" w:rsidRPr="00735530" w:rsidRDefault="00D87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1619,4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30" w:rsidRDefault="00735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739F" w:rsidRPr="00735530" w:rsidRDefault="00D87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1310,1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30" w:rsidRDefault="00735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739F" w:rsidRPr="00735530" w:rsidRDefault="00D87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1310,1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30" w:rsidRDefault="00735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739F" w:rsidRPr="00735530" w:rsidRDefault="00D87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7346,9</w:t>
            </w:r>
          </w:p>
        </w:tc>
      </w:tr>
      <w:tr w:rsidR="00D8739F" w:rsidRPr="00735530" w:rsidTr="0073553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739F" w:rsidRPr="00735530" w:rsidRDefault="00D873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39F" w:rsidRPr="00735530" w:rsidTr="0073553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739F" w:rsidRPr="00735530" w:rsidRDefault="00D873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Серебрянского сельского поселения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3107,3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1619,4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1310,1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7346,9</w:t>
            </w:r>
          </w:p>
        </w:tc>
      </w:tr>
      <w:tr w:rsidR="00D8739F" w:rsidRPr="00735530" w:rsidTr="0073553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739F" w:rsidRPr="00735530" w:rsidRDefault="00D873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Гайнского муниципального района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8739F" w:rsidRPr="00735530" w:rsidTr="0073553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739F" w:rsidRPr="00735530" w:rsidRDefault="00D873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F" w:rsidRPr="00735530" w:rsidRDefault="00D87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8739F" w:rsidRPr="00735530" w:rsidRDefault="00D8739F" w:rsidP="00D8739F">
      <w:pPr>
        <w:pStyle w:val="2"/>
        <w:ind w:left="1134" w:right="1133" w:firstLine="0"/>
        <w:jc w:val="center"/>
        <w:rPr>
          <w:b/>
          <w:sz w:val="24"/>
          <w:szCs w:val="24"/>
        </w:rPr>
      </w:pPr>
    </w:p>
    <w:p w:rsidR="006D4C0E" w:rsidRPr="00FD038C" w:rsidRDefault="006D4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/>
      </w:tblPr>
      <w:tblGrid>
        <w:gridCol w:w="2271"/>
        <w:gridCol w:w="2655"/>
        <w:gridCol w:w="992"/>
        <w:gridCol w:w="852"/>
        <w:gridCol w:w="850"/>
        <w:gridCol w:w="992"/>
        <w:gridCol w:w="959"/>
      </w:tblGrid>
      <w:tr w:rsidR="00735530" w:rsidTr="00735530">
        <w:trPr>
          <w:trHeight w:val="300"/>
        </w:trPr>
        <w:tc>
          <w:tcPr>
            <w:tcW w:w="1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30" w:rsidRDefault="00735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35530" w:rsidRPr="006D4C0E" w:rsidRDefault="007355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30" w:rsidRPr="006D4C0E" w:rsidRDefault="007355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4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30" w:rsidRPr="006D4C0E" w:rsidRDefault="00735530" w:rsidP="007355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Расходы (тыс. рублей) </w:t>
            </w:r>
          </w:p>
        </w:tc>
      </w:tr>
      <w:tr w:rsidR="006D4C0E" w:rsidTr="0073553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</w:tr>
      <w:tr w:rsidR="006D4C0E" w:rsidTr="0073553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C0E" w:rsidRPr="006D4C0E" w:rsidRDefault="006D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Всего</w:t>
            </w:r>
            <w:r w:rsidR="00735530"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0E" w:rsidRPr="006D4C0E" w:rsidRDefault="006D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2265,8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287,5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1681,4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0E" w:rsidRPr="006D4C0E" w:rsidRDefault="006D4C0E">
            <w:pPr>
              <w:rPr>
                <w:rFonts w:ascii="Times New Roman" w:eastAsia="Times New Roman" w:hAnsi="Times New Roman" w:cs="Times New Roman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1681,4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0E" w:rsidRPr="006D4C0E" w:rsidRDefault="006D4C0E">
            <w:pPr>
              <w:rPr>
                <w:rFonts w:ascii="Times New Roman" w:eastAsia="Times New Roman" w:hAnsi="Times New Roman" w:cs="Times New Roman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1681,4</w:t>
            </w:r>
          </w:p>
        </w:tc>
      </w:tr>
      <w:tr w:rsidR="006D4C0E" w:rsidTr="0073553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C0E" w:rsidRPr="006D4C0E" w:rsidRDefault="006D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D4C0E" w:rsidTr="00735530">
        <w:trPr>
          <w:trHeight w:val="6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C0E" w:rsidRPr="006D4C0E" w:rsidRDefault="006D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Бюджет Серебрянского сельского поселения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2265,5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1287,5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C0E" w:rsidRPr="006D4C0E" w:rsidRDefault="006D4C0E">
            <w:pPr>
              <w:rPr>
                <w:rFonts w:ascii="Times New Roman" w:eastAsia="Times New Roman" w:hAnsi="Times New Roman" w:cs="Times New Roman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1681,4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C0E" w:rsidRPr="006D4C0E" w:rsidRDefault="006D4C0E">
            <w:pPr>
              <w:rPr>
                <w:rFonts w:ascii="Times New Roman" w:eastAsia="Times New Roman" w:hAnsi="Times New Roman" w:cs="Times New Roman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1681,4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C0E" w:rsidRPr="006D4C0E" w:rsidRDefault="006D4C0E">
            <w:pPr>
              <w:rPr>
                <w:rFonts w:ascii="Times New Roman" w:eastAsia="Times New Roman" w:hAnsi="Times New Roman" w:cs="Times New Roman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1681,4</w:t>
            </w:r>
          </w:p>
        </w:tc>
      </w:tr>
      <w:tr w:rsidR="006D4C0E" w:rsidTr="0073553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C0E" w:rsidRPr="006D4C0E" w:rsidRDefault="006D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Бюджет Гайнского муниципального района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D4C0E" w:rsidTr="0073553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C0E" w:rsidRPr="006D4C0E" w:rsidRDefault="006D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 xml:space="preserve">Краевой бюджет 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0E" w:rsidRPr="006D4C0E" w:rsidRDefault="006D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C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FD038C" w:rsidRDefault="00FD038C">
      <w:pPr>
        <w:rPr>
          <w:rFonts w:ascii="Times New Roman" w:hAnsi="Times New Roman" w:cs="Times New Roman"/>
          <w:sz w:val="28"/>
          <w:szCs w:val="28"/>
        </w:rPr>
      </w:pPr>
    </w:p>
    <w:p w:rsidR="00D8739F" w:rsidRDefault="00D87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1.4.формы  </w:t>
      </w:r>
      <w:r w:rsidR="00735530">
        <w:rPr>
          <w:rFonts w:ascii="Times New Roman" w:hAnsi="Times New Roman" w:cs="Times New Roman"/>
          <w:sz w:val="28"/>
          <w:szCs w:val="28"/>
        </w:rPr>
        <w:t>2,3,4,7   изложить в редакции</w:t>
      </w:r>
      <w:proofErr w:type="gramStart"/>
      <w:r w:rsidR="007355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5530">
        <w:rPr>
          <w:rFonts w:ascii="Times New Roman" w:hAnsi="Times New Roman" w:cs="Times New Roman"/>
          <w:sz w:val="28"/>
          <w:szCs w:val="28"/>
        </w:rPr>
        <w:t xml:space="preserve"> согласно приложениям 2,3,4  к настоящему постановлению.</w:t>
      </w:r>
    </w:p>
    <w:p w:rsidR="00735530" w:rsidRDefault="007355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Обнародовать настоящее постановление в установленном порядке.</w:t>
      </w:r>
    </w:p>
    <w:p w:rsidR="00735530" w:rsidRDefault="007355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735530" w:rsidRDefault="0073553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35530" w:rsidRDefault="007355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Серебрянского</w:t>
      </w:r>
    </w:p>
    <w:p w:rsidR="00735530" w:rsidRPr="00FD038C" w:rsidRDefault="007355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Г.С.Мальцева</w:t>
      </w:r>
    </w:p>
    <w:sectPr w:rsidR="00735530" w:rsidRPr="00FD038C" w:rsidSect="005E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8CE"/>
    <w:rsid w:val="001E00AF"/>
    <w:rsid w:val="003E38CE"/>
    <w:rsid w:val="00420180"/>
    <w:rsid w:val="005D4DCD"/>
    <w:rsid w:val="005E7EE2"/>
    <w:rsid w:val="006D4C0E"/>
    <w:rsid w:val="00735530"/>
    <w:rsid w:val="00752444"/>
    <w:rsid w:val="008938E9"/>
    <w:rsid w:val="009E6561"/>
    <w:rsid w:val="00A95829"/>
    <w:rsid w:val="00BC335D"/>
    <w:rsid w:val="00BD6508"/>
    <w:rsid w:val="00D23ED4"/>
    <w:rsid w:val="00D51360"/>
    <w:rsid w:val="00D8739F"/>
    <w:rsid w:val="00E23CB9"/>
    <w:rsid w:val="00EC0BD2"/>
    <w:rsid w:val="00FD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8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semiHidden/>
    <w:unhideWhenUsed/>
    <w:rsid w:val="00D8739F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D8739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2018-11-13T07:32:00Z</dcterms:created>
  <dcterms:modified xsi:type="dcterms:W3CDTF">2018-11-13T08:55:00Z</dcterms:modified>
</cp:coreProperties>
</file>