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4C" w:rsidRPr="00CD434C" w:rsidRDefault="00CD434C" w:rsidP="00CD434C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D434C" w:rsidRPr="00CD434C" w:rsidRDefault="00CD434C" w:rsidP="00CD434C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</w:t>
      </w:r>
    </w:p>
    <w:p w:rsidR="00CD434C" w:rsidRPr="00CD434C" w:rsidRDefault="00CD434C" w:rsidP="00CD43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ГАЙНСКОГО МУНИЦИПАЛЬНОГО РАЙОНА ПЕРМСКОГО КРАЯ</w:t>
      </w:r>
    </w:p>
    <w:p w:rsidR="00CD434C" w:rsidRPr="00CD434C" w:rsidRDefault="00CD434C" w:rsidP="00CD434C">
      <w:pPr>
        <w:ind w:left="360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434C" w:rsidRPr="00CD434C" w:rsidRDefault="00CD434C" w:rsidP="00CD434C">
      <w:pPr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434C" w:rsidRPr="00CD434C" w:rsidRDefault="00CD434C" w:rsidP="00CD434C">
      <w:pPr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34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D434C" w:rsidRPr="00CD434C" w:rsidRDefault="00CD434C" w:rsidP="00CD434C">
      <w:pPr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434C" w:rsidRPr="00CD434C" w:rsidRDefault="00283FA0" w:rsidP="00CD434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5762">
        <w:rPr>
          <w:rFonts w:ascii="Times New Roman" w:hAnsi="Times New Roman" w:cs="Times New Roman"/>
          <w:sz w:val="28"/>
          <w:szCs w:val="28"/>
        </w:rPr>
        <w:t>23</w:t>
      </w:r>
      <w:r w:rsidR="00CD434C" w:rsidRPr="00545762">
        <w:rPr>
          <w:rFonts w:ascii="Times New Roman" w:hAnsi="Times New Roman" w:cs="Times New Roman"/>
          <w:sz w:val="28"/>
          <w:szCs w:val="28"/>
        </w:rPr>
        <w:t xml:space="preserve">.08.2017                                                                                                 </w:t>
      </w:r>
      <w:r w:rsidRPr="00545762">
        <w:rPr>
          <w:rFonts w:ascii="Times New Roman" w:hAnsi="Times New Roman" w:cs="Times New Roman"/>
          <w:sz w:val="28"/>
          <w:szCs w:val="28"/>
        </w:rPr>
        <w:t xml:space="preserve">  </w:t>
      </w:r>
      <w:r w:rsidR="00CD434C" w:rsidRPr="00545762"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545762">
        <w:rPr>
          <w:rFonts w:ascii="Times New Roman" w:hAnsi="Times New Roman" w:cs="Times New Roman"/>
          <w:sz w:val="28"/>
          <w:szCs w:val="28"/>
        </w:rPr>
        <w:t xml:space="preserve"> </w:t>
      </w:r>
      <w:r w:rsidR="00946956">
        <w:rPr>
          <w:rFonts w:ascii="Times New Roman" w:hAnsi="Times New Roman" w:cs="Times New Roman"/>
          <w:sz w:val="28"/>
          <w:szCs w:val="28"/>
        </w:rPr>
        <w:t>19</w:t>
      </w:r>
    </w:p>
    <w:p w:rsidR="00CD434C" w:rsidRPr="00CD434C" w:rsidRDefault="00CD434C" w:rsidP="00CD43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п. Серебрянка</w:t>
      </w:r>
    </w:p>
    <w:p w:rsidR="00CD434C" w:rsidRPr="00CD434C" w:rsidRDefault="00CD434C" w:rsidP="00CD43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1" w:type="dxa"/>
        <w:tblCellMar>
          <w:left w:w="71" w:type="dxa"/>
          <w:right w:w="71" w:type="dxa"/>
        </w:tblCellMar>
        <w:tblLook w:val="04A0"/>
      </w:tblPr>
      <w:tblGrid>
        <w:gridCol w:w="5752"/>
      </w:tblGrid>
      <w:tr w:rsidR="00CD434C" w:rsidRPr="00CD434C" w:rsidTr="00CD434C">
        <w:tc>
          <w:tcPr>
            <w:tcW w:w="5752" w:type="dxa"/>
            <w:hideMark/>
          </w:tcPr>
          <w:p w:rsidR="00CD434C" w:rsidRPr="00CD434C" w:rsidRDefault="00CD434C" w:rsidP="00CD434C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конкурса по отбору кандидатур на должность главы Серебрянского сельского поселения Гайнского муниципального района</w:t>
            </w:r>
          </w:p>
        </w:tc>
      </w:tr>
    </w:tbl>
    <w:p w:rsidR="00CD434C" w:rsidRPr="00CD434C" w:rsidRDefault="00CD434C" w:rsidP="00CD434C">
      <w:pPr>
        <w:pStyle w:val="a5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434C" w:rsidRPr="00CD434C" w:rsidRDefault="00CD434C" w:rsidP="00CD434C">
      <w:pPr>
        <w:pStyle w:val="a5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434C" w:rsidRPr="00CD434C" w:rsidRDefault="00CD434C" w:rsidP="00CD434C">
      <w:pPr>
        <w:pStyle w:val="a5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434C" w:rsidRPr="00CD434C" w:rsidRDefault="00CD434C" w:rsidP="00CD434C">
      <w:pPr>
        <w:pStyle w:val="a6"/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CD434C">
        <w:rPr>
          <w:b w:val="0"/>
          <w:szCs w:val="28"/>
        </w:rPr>
        <w:t>В целях реализации статьи 36 Федерального закона от 6 октября 2003 года  № 131-ФЗ «Об общих принципах организации местного самоуправления в Российской Федерации», Устава Серебрянского сельского поселения, в соответствии с Положением о порядке проведения конкурса по отбору кандидатур на должность главы Серебрянского сельского поселения Гайнского муниципального района,</w:t>
      </w:r>
      <w:r w:rsidR="00813F91">
        <w:rPr>
          <w:b w:val="0"/>
          <w:szCs w:val="28"/>
        </w:rPr>
        <w:t xml:space="preserve"> Решения конкурсной комиссии по отбору кандидатур на должность главы Серебрянского сельского поселения,</w:t>
      </w:r>
      <w:r w:rsidRPr="00CD434C">
        <w:rPr>
          <w:b w:val="0"/>
          <w:szCs w:val="28"/>
        </w:rPr>
        <w:t xml:space="preserve"> Совет депутатов Серебрянского сельского поселения Гайнского муниципального района</w:t>
      </w:r>
    </w:p>
    <w:p w:rsidR="00CD434C" w:rsidRPr="00CD434C" w:rsidRDefault="00CD434C" w:rsidP="00CD434C">
      <w:pPr>
        <w:pStyle w:val="a6"/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CD434C">
        <w:rPr>
          <w:b w:val="0"/>
          <w:szCs w:val="28"/>
        </w:rPr>
        <w:t xml:space="preserve">РЕШАЕТ: </w:t>
      </w:r>
    </w:p>
    <w:p w:rsidR="00CD434C" w:rsidRPr="00CD434C" w:rsidRDefault="00CD434C" w:rsidP="00CD434C">
      <w:pPr>
        <w:pStyle w:val="a3"/>
        <w:contextualSpacing/>
        <w:rPr>
          <w:szCs w:val="28"/>
        </w:rPr>
      </w:pPr>
    </w:p>
    <w:p w:rsidR="00CD434C" w:rsidRPr="00CD434C" w:rsidRDefault="00813F91" w:rsidP="00CD434C">
      <w:pPr>
        <w:pStyle w:val="ConsPlusNormal"/>
        <w:ind w:firstLine="540"/>
        <w:contextualSpacing/>
        <w:jc w:val="both"/>
      </w:pPr>
      <w:r>
        <w:t>1</w:t>
      </w:r>
      <w:r w:rsidR="00CD434C" w:rsidRPr="00CD434C">
        <w:t xml:space="preserve">. Провести </w:t>
      </w:r>
      <w:r>
        <w:t xml:space="preserve"> повторный </w:t>
      </w:r>
      <w:r w:rsidR="00CD434C" w:rsidRPr="00CD434C">
        <w:t xml:space="preserve">конкурс по отбору кандидатур на должность главы  Серебрянского сельского поселения Гайнского </w:t>
      </w:r>
      <w:r w:rsidR="00CB542E">
        <w:t>муниципального района 03 ноября</w:t>
      </w:r>
      <w:r w:rsidR="004825A6">
        <w:t xml:space="preserve"> 2017 года в 15</w:t>
      </w:r>
      <w:r w:rsidR="00CD434C" w:rsidRPr="00CD434C">
        <w:t>-00 часов в здании администрации Серебрянского  сельского поселения (кабинет главы поселения), находящегося по адресу: 619674, Пермский край, п. Серебрянка,   ул. Центральная, д.3.</w:t>
      </w:r>
    </w:p>
    <w:p w:rsidR="00CD434C" w:rsidRPr="00CD434C" w:rsidRDefault="00813F91" w:rsidP="00CD434C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434C" w:rsidRPr="00CD434C">
        <w:rPr>
          <w:rFonts w:ascii="Times New Roman" w:hAnsi="Times New Roman" w:cs="Times New Roman"/>
          <w:sz w:val="28"/>
          <w:szCs w:val="28"/>
        </w:rPr>
        <w:t>. Опубликовать прилагаемое объявление о проведении конкурса по отбору кандидатур на должность главы  Серебрянского сельского п</w:t>
      </w:r>
      <w:r w:rsidR="00CB542E">
        <w:rPr>
          <w:rFonts w:ascii="Times New Roman" w:hAnsi="Times New Roman" w:cs="Times New Roman"/>
          <w:sz w:val="28"/>
          <w:szCs w:val="28"/>
        </w:rPr>
        <w:t>оселения             01 сентября 2017</w:t>
      </w:r>
      <w:r w:rsidR="00CD434C" w:rsidRPr="00CD434C">
        <w:rPr>
          <w:rFonts w:ascii="Times New Roman" w:hAnsi="Times New Roman" w:cs="Times New Roman"/>
          <w:sz w:val="28"/>
          <w:szCs w:val="28"/>
        </w:rPr>
        <w:t xml:space="preserve"> года в районной газете «Наше время», а также разместить на официальном сайте Серебрянского сельского поселения Гайнского </w:t>
      </w:r>
      <w:r w:rsidR="00CD434C" w:rsidRPr="00CD434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CD434C" w:rsidRPr="00CD434C" w:rsidRDefault="00813F91" w:rsidP="00CD434C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434C" w:rsidRPr="00CD434C">
        <w:rPr>
          <w:rFonts w:ascii="Times New Roman" w:hAnsi="Times New Roman" w:cs="Times New Roman"/>
          <w:sz w:val="28"/>
          <w:szCs w:val="28"/>
        </w:rPr>
        <w:t xml:space="preserve">. Утвердить состав конкурсной комиссии </w:t>
      </w:r>
      <w:r w:rsidR="00CD434C" w:rsidRPr="00CD434C">
        <w:rPr>
          <w:rFonts w:ascii="Times New Roman" w:hAnsi="Times New Roman" w:cs="Times New Roman"/>
          <w:bCs/>
          <w:sz w:val="28"/>
          <w:szCs w:val="28"/>
        </w:rPr>
        <w:t xml:space="preserve">по отбору кандидатур на должность главы Серебрянского сельского поселения </w:t>
      </w:r>
      <w:r w:rsidR="00CD434C" w:rsidRPr="00CD43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Гайнского муниципального района, назначенный Советом депутатов Серебрянского сельского поселения </w:t>
      </w:r>
      <w:r w:rsidR="00CD434C" w:rsidRPr="00CD434C">
        <w:rPr>
          <w:rFonts w:ascii="Times New Roman" w:hAnsi="Times New Roman" w:cs="Times New Roman"/>
          <w:sz w:val="28"/>
          <w:szCs w:val="28"/>
        </w:rPr>
        <w:t xml:space="preserve"> в количестве 3 человек (далее – Комиссия):</w:t>
      </w:r>
    </w:p>
    <w:p w:rsidR="00CD434C" w:rsidRPr="00CD434C" w:rsidRDefault="00CD434C" w:rsidP="00CD434C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4786"/>
      </w:tblGrid>
      <w:tr w:rsidR="00CD434C" w:rsidRPr="00CD434C" w:rsidTr="00CD4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CD434C" w:rsidRDefault="00CD434C" w:rsidP="00CD43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CD434C" w:rsidRDefault="00545762" w:rsidP="00CD43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Гаак Анна Серафимовна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9F0701" w:rsidRDefault="00545762" w:rsidP="009F070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Серебрянского сельского поселения</w:t>
            </w:r>
          </w:p>
        </w:tc>
      </w:tr>
      <w:tr w:rsidR="00CD434C" w:rsidRPr="00CD434C" w:rsidTr="00CD4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CD434C" w:rsidRDefault="00CD434C" w:rsidP="00CD43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CD434C" w:rsidRDefault="00545762" w:rsidP="00CD43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Казаченко Ольга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9F0701" w:rsidRDefault="00545762" w:rsidP="00CD43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 Совета депутатов Сере</w:t>
            </w:r>
            <w:r w:rsidR="009113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брянского сельского поселения,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ндивидуальный предприниматель</w:t>
            </w:r>
          </w:p>
        </w:tc>
      </w:tr>
      <w:tr w:rsidR="00CD434C" w:rsidRPr="00CD434C" w:rsidTr="00CD4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CD434C" w:rsidRDefault="00CD434C" w:rsidP="00CD43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3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CD434C" w:rsidRDefault="00545762" w:rsidP="00CD43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Портной Алексей Петрович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4C" w:rsidRPr="009F0701" w:rsidRDefault="009F0701" w:rsidP="00CD43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0701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545762">
              <w:rPr>
                <w:rFonts w:ascii="Times New Roman" w:hAnsi="Times New Roman"/>
                <w:sz w:val="24"/>
                <w:szCs w:val="24"/>
              </w:rPr>
              <w:t>Земского Собрания Гайнского муниципального района</w:t>
            </w:r>
            <w:r w:rsidR="00911342">
              <w:rPr>
                <w:rFonts w:ascii="Times New Roman" w:hAnsi="Times New Roman"/>
                <w:sz w:val="24"/>
                <w:szCs w:val="24"/>
              </w:rPr>
              <w:t>, индивидуальный предприниматель</w:t>
            </w:r>
          </w:p>
        </w:tc>
      </w:tr>
    </w:tbl>
    <w:p w:rsidR="00CD434C" w:rsidRPr="00CD434C" w:rsidRDefault="00CD434C" w:rsidP="00CD434C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34C" w:rsidRPr="00CD434C" w:rsidRDefault="00813F91" w:rsidP="00CD43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434C" w:rsidRPr="00CD434C">
        <w:rPr>
          <w:rFonts w:ascii="Times New Roman" w:hAnsi="Times New Roman" w:cs="Times New Roman"/>
          <w:sz w:val="28"/>
          <w:szCs w:val="28"/>
        </w:rPr>
        <w:t>. Направить главе Гайнского муниципального района  Исаеву В.В. ходатайство о назначении членов конкурсной комиссии по отбору кандидатур  на должность главы  Серебрянского сельского поселения Гайнского муниципального района  в количестве трех  человек.</w:t>
      </w:r>
    </w:p>
    <w:p w:rsidR="00CD434C" w:rsidRPr="00CD434C" w:rsidRDefault="00813F91" w:rsidP="00CD434C">
      <w:pPr>
        <w:pStyle w:val="a3"/>
        <w:spacing w:line="240" w:lineRule="auto"/>
        <w:contextualSpacing/>
        <w:rPr>
          <w:szCs w:val="28"/>
        </w:rPr>
      </w:pPr>
      <w:r>
        <w:rPr>
          <w:szCs w:val="28"/>
        </w:rPr>
        <w:t>5</w:t>
      </w:r>
      <w:r w:rsidR="00CD434C" w:rsidRPr="00CD434C">
        <w:rPr>
          <w:szCs w:val="28"/>
        </w:rPr>
        <w:t>. Настоящее решение вступает в силу со дня его официального опубликования в районной газете «Наше время».</w:t>
      </w:r>
    </w:p>
    <w:p w:rsidR="00CD434C" w:rsidRPr="00CD434C" w:rsidRDefault="00CD434C" w:rsidP="00CD43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contextualSpacing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Н.Е. Горюнова</w:t>
      </w:r>
    </w:p>
    <w:p w:rsidR="00CD434C" w:rsidRPr="00CD434C" w:rsidRDefault="00CD434C" w:rsidP="00CD434C">
      <w:pPr>
        <w:contextualSpacing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 </w:t>
      </w:r>
    </w:p>
    <w:p w:rsidR="00CD434C" w:rsidRDefault="00283FA0" w:rsidP="00CD43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23</w:t>
      </w:r>
      <w:r w:rsidR="00882BEB">
        <w:rPr>
          <w:rFonts w:ascii="Times New Roman" w:hAnsi="Times New Roman" w:cs="Times New Roman"/>
          <w:sz w:val="28"/>
          <w:szCs w:val="28"/>
        </w:rPr>
        <w:t>»   августа</w:t>
      </w:r>
      <w:r w:rsidR="00CD434C" w:rsidRPr="00CD434C">
        <w:rPr>
          <w:rFonts w:ascii="Times New Roman" w:hAnsi="Times New Roman" w:cs="Times New Roman"/>
          <w:sz w:val="28"/>
          <w:szCs w:val="28"/>
        </w:rPr>
        <w:t xml:space="preserve">  2017 года</w:t>
      </w:r>
    </w:p>
    <w:p w:rsidR="00CD434C" w:rsidRPr="00CD434C" w:rsidRDefault="00CD434C" w:rsidP="00CD43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contextualSpacing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Глава Серебрянского сельского поселения                            В.Н. Степанов    </w:t>
      </w:r>
    </w:p>
    <w:p w:rsidR="00CD434C" w:rsidRPr="00CD434C" w:rsidRDefault="00CB542E" w:rsidP="00CD434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</w:t>
      </w:r>
      <w:r w:rsidR="00283FA0">
        <w:rPr>
          <w:rFonts w:ascii="Times New Roman" w:hAnsi="Times New Roman" w:cs="Times New Roman"/>
          <w:sz w:val="28"/>
          <w:szCs w:val="28"/>
        </w:rPr>
        <w:t>23</w:t>
      </w:r>
      <w:r w:rsidR="00882BEB">
        <w:rPr>
          <w:rFonts w:ascii="Times New Roman" w:hAnsi="Times New Roman" w:cs="Times New Roman"/>
          <w:sz w:val="28"/>
          <w:szCs w:val="28"/>
        </w:rPr>
        <w:t>»  августа</w:t>
      </w:r>
      <w:r w:rsidR="00CD434C" w:rsidRPr="00CD434C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CD434C" w:rsidRPr="00CD434C" w:rsidRDefault="00CD434C" w:rsidP="00CD43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3FA0" w:rsidRDefault="00283FA0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3FA0" w:rsidRPr="00CD434C" w:rsidRDefault="00283FA0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D434C" w:rsidRPr="00CD434C" w:rsidRDefault="00CD434C" w:rsidP="00CD43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CD434C" w:rsidRPr="00CD434C" w:rsidRDefault="00CD434C" w:rsidP="00CD43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Серебрянского  сельского поселения</w:t>
      </w:r>
    </w:p>
    <w:p w:rsidR="008278C4" w:rsidRPr="00CD434C" w:rsidRDefault="00CD434C" w:rsidP="00CD434C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3FA0">
        <w:rPr>
          <w:rFonts w:ascii="Times New Roman" w:hAnsi="Times New Roman" w:cs="Times New Roman"/>
          <w:sz w:val="28"/>
          <w:szCs w:val="28"/>
        </w:rPr>
        <w:t>от 23</w:t>
      </w:r>
      <w:r w:rsidR="008278C4">
        <w:rPr>
          <w:rFonts w:ascii="Times New Roman" w:hAnsi="Times New Roman" w:cs="Times New Roman"/>
          <w:sz w:val="28"/>
          <w:szCs w:val="28"/>
        </w:rPr>
        <w:t>.08.2017</w:t>
      </w:r>
      <w:r w:rsidR="00283FA0">
        <w:rPr>
          <w:rFonts w:ascii="Times New Roman" w:hAnsi="Times New Roman" w:cs="Times New Roman"/>
          <w:sz w:val="28"/>
          <w:szCs w:val="28"/>
        </w:rPr>
        <w:t xml:space="preserve"> </w:t>
      </w:r>
      <w:r w:rsidR="008278C4">
        <w:rPr>
          <w:rFonts w:ascii="Times New Roman" w:hAnsi="Times New Roman" w:cs="Times New Roman"/>
          <w:sz w:val="28"/>
          <w:szCs w:val="28"/>
        </w:rPr>
        <w:t xml:space="preserve"> №</w:t>
      </w:r>
      <w:r w:rsidR="00283FA0">
        <w:rPr>
          <w:rFonts w:ascii="Times New Roman" w:hAnsi="Times New Roman" w:cs="Times New Roman"/>
          <w:sz w:val="28"/>
          <w:szCs w:val="28"/>
        </w:rPr>
        <w:t xml:space="preserve"> </w:t>
      </w:r>
      <w:r w:rsidR="00946956">
        <w:rPr>
          <w:rFonts w:ascii="Times New Roman" w:hAnsi="Times New Roman" w:cs="Times New Roman"/>
          <w:sz w:val="28"/>
          <w:szCs w:val="28"/>
        </w:rPr>
        <w:t>19</w:t>
      </w:r>
    </w:p>
    <w:p w:rsidR="00CD434C" w:rsidRPr="00CD434C" w:rsidRDefault="00CD434C" w:rsidP="00CD434C">
      <w:pPr>
        <w:ind w:left="4956"/>
        <w:contextualSpacing/>
        <w:rPr>
          <w:rFonts w:ascii="Times New Roman" w:hAnsi="Times New Roman" w:cs="Times New Roman"/>
          <w:sz w:val="28"/>
          <w:szCs w:val="28"/>
        </w:rPr>
      </w:pPr>
    </w:p>
    <w:p w:rsidR="00CD434C" w:rsidRPr="00CD434C" w:rsidRDefault="00CD434C" w:rsidP="00CD434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ОБЪЯВЛЕНИЕ</w:t>
      </w:r>
    </w:p>
    <w:p w:rsidR="00CD434C" w:rsidRPr="00CD434C" w:rsidRDefault="00CD434C" w:rsidP="00CD434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кандидатур на должность главы Серебрянского сельского поселения </w:t>
      </w:r>
    </w:p>
    <w:p w:rsidR="00CD434C" w:rsidRPr="00CD434C" w:rsidRDefault="00CD434C" w:rsidP="00CD434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D434C" w:rsidRPr="00CD434C" w:rsidRDefault="00CD434C" w:rsidP="00CD43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Совет депутатов Серебрянского сельского поселения (далее – Совет депутатов) объявляет о проведении конкурса по отбору кандидатур на должность главы  Серебрянского сельского поселения Гайнского муниципального района (далее – конкурс).</w:t>
      </w:r>
    </w:p>
    <w:p w:rsidR="00CD434C" w:rsidRPr="00CD434C" w:rsidRDefault="00CB542E" w:rsidP="00CD434C">
      <w:pPr>
        <w:pStyle w:val="a3"/>
        <w:spacing w:line="240" w:lineRule="auto"/>
        <w:contextualSpacing/>
        <w:rPr>
          <w:szCs w:val="28"/>
        </w:rPr>
      </w:pPr>
      <w:r>
        <w:rPr>
          <w:szCs w:val="28"/>
        </w:rPr>
        <w:t>Конкурс проводится 03 ноября</w:t>
      </w:r>
      <w:r w:rsidR="004825A6">
        <w:rPr>
          <w:szCs w:val="28"/>
        </w:rPr>
        <w:t xml:space="preserve"> 2017 года в 15:00</w:t>
      </w:r>
      <w:r w:rsidR="00CD434C" w:rsidRPr="00CD434C">
        <w:rPr>
          <w:szCs w:val="28"/>
        </w:rPr>
        <w:t xml:space="preserve"> часов в здании администрации Серебрянского сельского поселения Гайнского муниципального района по адресу: 619674, Пермский край, п. Серебрянка,   ул. Центральная, д.3, в соответствии с Положением о порядке проведения конкурса по отбору кандидатур на должность главы  Серебрянского сельского поселения Гайнского муниципального района.</w:t>
      </w:r>
    </w:p>
    <w:p w:rsidR="00CD434C" w:rsidRPr="00CD434C" w:rsidRDefault="00CD434C" w:rsidP="00CD43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Форма проведения конкурса: конкурс-испытание при личном участии кандидата в форме изложения тезисов Программы развития Серебрянского сельского поселения Гайнского муниципального района, представленной кандидатом, а также индивидуального собеседования. </w:t>
      </w:r>
    </w:p>
    <w:p w:rsidR="00CD434C" w:rsidRPr="00CD434C" w:rsidRDefault="00CD434C" w:rsidP="00CD43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Для участия в конкурсе кандидат </w:t>
      </w:r>
      <w:r w:rsidR="00283FA0">
        <w:rPr>
          <w:rFonts w:ascii="Times New Roman" w:hAnsi="Times New Roman" w:cs="Times New Roman"/>
          <w:sz w:val="28"/>
          <w:szCs w:val="28"/>
        </w:rPr>
        <w:t xml:space="preserve">представляет в срок </w:t>
      </w:r>
      <w:r w:rsidR="008278C4">
        <w:rPr>
          <w:rFonts w:ascii="Times New Roman" w:hAnsi="Times New Roman" w:cs="Times New Roman"/>
          <w:sz w:val="28"/>
          <w:szCs w:val="28"/>
        </w:rPr>
        <w:t>с 13 с</w:t>
      </w:r>
      <w:r w:rsidR="00283FA0">
        <w:rPr>
          <w:rFonts w:ascii="Times New Roman" w:hAnsi="Times New Roman" w:cs="Times New Roman"/>
          <w:sz w:val="28"/>
          <w:szCs w:val="28"/>
        </w:rPr>
        <w:t>ентября 2017 года по 12 октября 2017года</w:t>
      </w:r>
      <w:r w:rsidRPr="00CD434C">
        <w:rPr>
          <w:rFonts w:ascii="Times New Roman" w:hAnsi="Times New Roman" w:cs="Times New Roman"/>
          <w:sz w:val="28"/>
          <w:szCs w:val="28"/>
        </w:rPr>
        <w:t xml:space="preserve"> в Конкурсную комиссию </w:t>
      </w:r>
      <w:r w:rsidRPr="00CD434C">
        <w:rPr>
          <w:rFonts w:ascii="Times New Roman" w:hAnsi="Times New Roman" w:cs="Times New Roman"/>
          <w:bCs/>
          <w:sz w:val="28"/>
          <w:szCs w:val="28"/>
        </w:rPr>
        <w:t>по отбору кандидатур на должность главы  Серебрянского сельского поселения Гайнского муниципального района</w:t>
      </w:r>
      <w:r w:rsidRPr="00CD434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1) личное заявление на участие в конкурсе с согласием на проведение в его отношении проверочных мероприятий полномочным органом по установленной форме;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установленной форме;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3"/>
      <w:bookmarkEnd w:id="0"/>
      <w:r w:rsidRPr="00CD434C">
        <w:rPr>
          <w:rFonts w:ascii="Times New Roman" w:hAnsi="Times New Roman" w:cs="Times New Roman"/>
          <w:sz w:val="28"/>
          <w:szCs w:val="28"/>
        </w:rPr>
        <w:t>3) паспорт;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4) трудовую книжку (либо копию трудовой книжки, заверенную в установленном действующим законодательством порядке, либо иной документ, подтверждающий стаж работы);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5) документы об образовании, а также, по желанию кандидата, документы о дополнительном профессиональном образовании, повышении </w:t>
      </w:r>
      <w:r w:rsidRPr="00CD434C">
        <w:rPr>
          <w:rFonts w:ascii="Times New Roman" w:hAnsi="Times New Roman" w:cs="Times New Roman"/>
          <w:sz w:val="28"/>
          <w:szCs w:val="28"/>
        </w:rPr>
        <w:lastRenderedPageBreak/>
        <w:t>квалификации, переподготовке, о присвоении ученой степени, ученого звания;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9"/>
      <w:bookmarkEnd w:id="1"/>
      <w:r w:rsidRPr="00CD434C">
        <w:rPr>
          <w:rFonts w:ascii="Times New Roman" w:hAnsi="Times New Roman" w:cs="Times New Roman"/>
          <w:sz w:val="28"/>
          <w:szCs w:val="28"/>
        </w:rPr>
        <w:t>7) документы воинского учета - для граждан, пребывающих в запасе, и лиц, подлежащих призыву на военную службу;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8)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 за год, предшествующий году поступления на муниципальную службу, об имуществе и обязательствах имущественного характера своих супруги (супруга) и несовершеннолетних детей в соответствии с законодательством (форма справки о доходах, расходах, об имуществе и обязательствах имущественного характера утверждена Указом Президента Российской Федерации от 23.06.2014 №460) 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9) различные характеристики и рекомендации по инициативе кандидата;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10) программу развития Серебрянского сельского поселения (далее - Программа) в произвольной форме объемом до 15 страниц машинописного текста и тезисы к ней в объеме до 3 страниц машинописного текста;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11) справка о наличии (отсутствии) судимости.</w:t>
      </w:r>
    </w:p>
    <w:p w:rsidR="00CD434C" w:rsidRPr="00CD434C" w:rsidRDefault="00CD434C" w:rsidP="00CD43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Подлинники документов, указанные в пунктах 3,4,5,6,7 представляются для обозрения, с них снимаются копии, после чего указанные документы возвращаются кандидату.</w:t>
      </w:r>
    </w:p>
    <w:p w:rsidR="00CD434C" w:rsidRPr="00CD434C" w:rsidRDefault="00CD434C" w:rsidP="00CD434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Секретарь Комиссии оформляет подтверждение о приеме документов на участие в конкурсе по установленной форме, которое составляется в двух экземплярах, подписывается секретарем Комиссии и кандидатом. Первый экземпляр подтверждения о приеме документов на участие в конкурсе выдается кандидату, второй экземпляр остается в Комиссии.</w:t>
      </w:r>
    </w:p>
    <w:p w:rsidR="00CD434C" w:rsidRPr="00CD434C" w:rsidRDefault="00CD434C" w:rsidP="00CD43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>Документы для участия в конкурсе представляются кандидатом лично, либо его представителем по нотариально удостоверенной доверенности.</w:t>
      </w:r>
    </w:p>
    <w:p w:rsidR="00CD434C" w:rsidRPr="00CD434C" w:rsidRDefault="00CD434C" w:rsidP="00CD43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4C">
        <w:rPr>
          <w:rFonts w:ascii="Times New Roman" w:hAnsi="Times New Roman" w:cs="Times New Roman"/>
          <w:sz w:val="28"/>
          <w:szCs w:val="28"/>
        </w:rPr>
        <w:t xml:space="preserve">Прием документов, ознакомление кандидатов с нормативными документами и получение бланков установленного образца </w:t>
      </w:r>
      <w:r w:rsidR="008278C4">
        <w:rPr>
          <w:rFonts w:ascii="Times New Roman" w:hAnsi="Times New Roman" w:cs="Times New Roman"/>
          <w:sz w:val="28"/>
          <w:szCs w:val="28"/>
        </w:rPr>
        <w:t>осуществляются по адресу: 619674</w:t>
      </w:r>
      <w:r w:rsidRPr="00CD434C">
        <w:rPr>
          <w:rFonts w:ascii="Times New Roman" w:hAnsi="Times New Roman" w:cs="Times New Roman"/>
          <w:sz w:val="28"/>
          <w:szCs w:val="28"/>
        </w:rPr>
        <w:t>, Пермский край, п. Серебрянка,   ул. Центральная, д.3,  в рабочие дни с 10-00 до</w:t>
      </w:r>
      <w:r w:rsidR="008278C4">
        <w:rPr>
          <w:rFonts w:ascii="Times New Roman" w:hAnsi="Times New Roman" w:cs="Times New Roman"/>
          <w:sz w:val="28"/>
          <w:szCs w:val="28"/>
        </w:rPr>
        <w:t xml:space="preserve"> </w:t>
      </w:r>
      <w:r w:rsidRPr="00CD434C">
        <w:rPr>
          <w:rFonts w:ascii="Times New Roman" w:hAnsi="Times New Roman" w:cs="Times New Roman"/>
          <w:sz w:val="28"/>
          <w:szCs w:val="28"/>
        </w:rPr>
        <w:t>16-00 часов, с перерывом на обед  с 13-00 д</w:t>
      </w:r>
      <w:r w:rsidR="00283FA0">
        <w:rPr>
          <w:rFonts w:ascii="Times New Roman" w:hAnsi="Times New Roman" w:cs="Times New Roman"/>
          <w:sz w:val="28"/>
          <w:szCs w:val="28"/>
        </w:rPr>
        <w:t>о 14-00 часов</w:t>
      </w:r>
      <w:r w:rsidR="00545762">
        <w:rPr>
          <w:rFonts w:ascii="Times New Roman" w:hAnsi="Times New Roman" w:cs="Times New Roman"/>
          <w:sz w:val="28"/>
          <w:szCs w:val="28"/>
        </w:rPr>
        <w:t>.</w:t>
      </w:r>
    </w:p>
    <w:p w:rsidR="00CD434C" w:rsidRPr="00CD434C" w:rsidRDefault="00CD434C" w:rsidP="00CD43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190" w:rsidRPr="00CD434C" w:rsidRDefault="00AF0190" w:rsidP="00CD434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F0190" w:rsidRPr="00CD434C" w:rsidSect="0027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434C"/>
    <w:rsid w:val="00016233"/>
    <w:rsid w:val="00061685"/>
    <w:rsid w:val="0017402C"/>
    <w:rsid w:val="00277501"/>
    <w:rsid w:val="00283FA0"/>
    <w:rsid w:val="00433874"/>
    <w:rsid w:val="004825A6"/>
    <w:rsid w:val="00545762"/>
    <w:rsid w:val="00547BB2"/>
    <w:rsid w:val="005961A6"/>
    <w:rsid w:val="005E07DF"/>
    <w:rsid w:val="00722528"/>
    <w:rsid w:val="00813F91"/>
    <w:rsid w:val="008278C4"/>
    <w:rsid w:val="00882BEB"/>
    <w:rsid w:val="00911342"/>
    <w:rsid w:val="00946956"/>
    <w:rsid w:val="009F0701"/>
    <w:rsid w:val="00AD6CAA"/>
    <w:rsid w:val="00AF0190"/>
    <w:rsid w:val="00AF6334"/>
    <w:rsid w:val="00B52C87"/>
    <w:rsid w:val="00CB542E"/>
    <w:rsid w:val="00CD434C"/>
    <w:rsid w:val="00D62C2C"/>
    <w:rsid w:val="00F0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434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D434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D43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Заголовок к тексту"/>
    <w:basedOn w:val="a"/>
    <w:next w:val="a3"/>
    <w:rsid w:val="00CD43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CD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2017-08-21T11:44:00Z</cp:lastPrinted>
  <dcterms:created xsi:type="dcterms:W3CDTF">2017-08-18T07:56:00Z</dcterms:created>
  <dcterms:modified xsi:type="dcterms:W3CDTF">2017-08-24T10:04:00Z</dcterms:modified>
</cp:coreProperties>
</file>